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CA" w:rsidRPr="00F550F3" w:rsidRDefault="009606CA" w:rsidP="009606CA">
      <w:pPr>
        <w:ind w:firstLine="720"/>
        <w:jc w:val="center"/>
        <w:rPr>
          <w:rFonts w:ascii="Arial" w:hAnsi="Arial" w:cs="Arial"/>
          <w:b/>
          <w:sz w:val="20"/>
          <w:lang w:val="en-GB"/>
        </w:rPr>
      </w:pPr>
      <w:r w:rsidRPr="00F550F3">
        <w:rPr>
          <w:rFonts w:ascii="Arial" w:hAnsi="Arial" w:cs="Arial"/>
          <w:b/>
          <w:sz w:val="20"/>
          <w:lang w:val="en-GB"/>
        </w:rPr>
        <w:t>REILALAVIMAI STRAIPSNIAMS</w:t>
      </w:r>
    </w:p>
    <w:p w:rsidR="009606CA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606CA" w:rsidRPr="008D7E0E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Straipsnio apimtis lietuvių kalba – nuo 4 iki 7 puslapių. </w:t>
      </w:r>
      <w:r w:rsidRPr="008D7E0E">
        <w:rPr>
          <w:rFonts w:ascii="Arial" w:hAnsi="Arial" w:cs="Arial"/>
          <w:sz w:val="20"/>
          <w:szCs w:val="20"/>
        </w:rPr>
        <w:t xml:space="preserve">Straipsniuose turi būti mokslo publikacijai </w:t>
      </w:r>
      <w:r w:rsidRPr="008D7E0E">
        <w:rPr>
          <w:rFonts w:ascii="Arial" w:hAnsi="Arial" w:cs="Arial"/>
          <w:i/>
          <w:iCs/>
          <w:sz w:val="20"/>
          <w:szCs w:val="20"/>
        </w:rPr>
        <w:t>būtinos struktūrinės dalys</w:t>
      </w:r>
      <w:r w:rsidRPr="008D7E0E">
        <w:rPr>
          <w:rFonts w:ascii="Arial" w:hAnsi="Arial" w:cs="Arial"/>
          <w:sz w:val="20"/>
          <w:szCs w:val="20"/>
        </w:rPr>
        <w:t xml:space="preserve">: iškeliama ir pagrindžiama mokslinė problema, formuluojamas tyrimo objektas, tikslas ir uždaviniai, nurodoma tyrimo metodika, pateikiami tyrimo rezultatai, daromos išvados, pateikiamas literatūros sąrašas. </w:t>
      </w:r>
    </w:p>
    <w:p w:rsidR="009606CA" w:rsidRPr="008D7E0E" w:rsidRDefault="009606CA" w:rsidP="009606CA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Straipsnio </w:t>
      </w:r>
      <w:r w:rsidRPr="008D7E0E">
        <w:rPr>
          <w:rFonts w:ascii="Arial" w:hAnsi="Arial" w:cs="Arial"/>
          <w:i/>
          <w:iCs/>
          <w:sz w:val="20"/>
          <w:szCs w:val="20"/>
        </w:rPr>
        <w:t>turinys pateikiamas šia tvarka</w:t>
      </w:r>
      <w:r w:rsidRPr="008D7E0E">
        <w:rPr>
          <w:rFonts w:ascii="Arial" w:hAnsi="Arial" w:cs="Arial"/>
          <w:sz w:val="20"/>
          <w:szCs w:val="20"/>
        </w:rPr>
        <w:t xml:space="preserve">: </w:t>
      </w:r>
    </w:p>
    <w:p w:rsidR="009606CA" w:rsidRPr="008D7E0E" w:rsidRDefault="009606CA" w:rsidP="009606CA">
      <w:pPr>
        <w:pStyle w:val="Default"/>
        <w:tabs>
          <w:tab w:val="center" w:pos="5173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Spausdinamo </w:t>
      </w:r>
      <w:r w:rsidRPr="008D7E0E">
        <w:rPr>
          <w:rFonts w:ascii="Arial" w:hAnsi="Arial" w:cs="Arial"/>
          <w:i/>
          <w:iCs/>
          <w:sz w:val="20"/>
          <w:szCs w:val="20"/>
        </w:rPr>
        <w:t xml:space="preserve">straipsnio pavadinimas. </w:t>
      </w:r>
      <w:r w:rsidRPr="008D7E0E">
        <w:rPr>
          <w:rFonts w:ascii="Arial" w:hAnsi="Arial" w:cs="Arial"/>
          <w:i/>
          <w:iCs/>
          <w:sz w:val="20"/>
          <w:szCs w:val="20"/>
        </w:rPr>
        <w:tab/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autoriaus </w:t>
      </w:r>
      <w:r w:rsidRPr="008D7E0E">
        <w:rPr>
          <w:rFonts w:ascii="Arial" w:hAnsi="Arial" w:cs="Arial"/>
          <w:sz w:val="20"/>
          <w:szCs w:val="20"/>
        </w:rPr>
        <w:t xml:space="preserve">vardas, pavardė, atstovaujama institucija.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anotacija </w:t>
      </w:r>
      <w:r w:rsidRPr="008D7E0E">
        <w:rPr>
          <w:rFonts w:ascii="Arial" w:hAnsi="Arial" w:cs="Arial"/>
          <w:sz w:val="20"/>
          <w:szCs w:val="20"/>
        </w:rPr>
        <w:t xml:space="preserve">originalo kalba (iki 600 spaudos ženklų) ir </w:t>
      </w:r>
      <w:r w:rsidRPr="008D7E0E">
        <w:rPr>
          <w:rFonts w:ascii="Arial" w:hAnsi="Arial" w:cs="Arial"/>
          <w:i/>
          <w:iCs/>
          <w:sz w:val="20"/>
          <w:szCs w:val="20"/>
        </w:rPr>
        <w:t xml:space="preserve">pagrindiniai žodžiai </w:t>
      </w:r>
      <w:r w:rsidRPr="008D7E0E">
        <w:rPr>
          <w:rFonts w:ascii="Arial" w:hAnsi="Arial" w:cs="Arial"/>
          <w:sz w:val="20"/>
          <w:szCs w:val="20"/>
        </w:rPr>
        <w:t xml:space="preserve">(3–6).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>Straipsnio įvade</w:t>
      </w:r>
      <w:r w:rsidRPr="008D7E0E">
        <w:rPr>
          <w:rFonts w:ascii="Arial" w:hAnsi="Arial" w:cs="Arial"/>
          <w:sz w:val="20"/>
          <w:szCs w:val="20"/>
        </w:rPr>
        <w:t xml:space="preserve"> pagrindžiamas nagrinėjamos temos, kaip mokslinės problemos, aktualumas, tikslo ir uždavinių formuluotės.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turinio </w:t>
      </w:r>
      <w:r w:rsidRPr="008D7E0E">
        <w:rPr>
          <w:rFonts w:ascii="Arial" w:hAnsi="Arial" w:cs="Arial"/>
          <w:sz w:val="20"/>
          <w:szCs w:val="20"/>
        </w:rPr>
        <w:t xml:space="preserve">struktūrinės dalys turi atitikti straipsnyje iškeltus uždavinius.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Literatūros sąrašas </w:t>
      </w:r>
      <w:r w:rsidRPr="008D7E0E">
        <w:rPr>
          <w:rFonts w:ascii="Arial" w:hAnsi="Arial" w:cs="Arial"/>
          <w:sz w:val="20"/>
          <w:szCs w:val="20"/>
        </w:rPr>
        <w:t xml:space="preserve">sudaromas abėcėlės tvarka (pirmiausia išvardijami šaltiniai laikantis lietuvių ir lotynų abėcėlės, paskui – kitų abėcėlių). Literatūros sąraše turi būti visi straipsnyje minimi šaltiniai, nepaminėti šaltiniai į literatūros sąrašą neįtraukiami. </w:t>
      </w:r>
    </w:p>
    <w:p w:rsidR="009606CA" w:rsidRPr="008D7E0E" w:rsidRDefault="009606CA" w:rsidP="009606CA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i/>
          <w:iCs/>
          <w:sz w:val="20"/>
          <w:szCs w:val="20"/>
        </w:rPr>
        <w:t xml:space="preserve">Straipsnio santrauka </w:t>
      </w:r>
      <w:r w:rsidRPr="008D7E0E">
        <w:rPr>
          <w:rFonts w:ascii="Arial" w:hAnsi="Arial" w:cs="Arial"/>
          <w:sz w:val="20"/>
          <w:szCs w:val="20"/>
        </w:rPr>
        <w:t xml:space="preserve">(ne trumpesnė kaip 2000 spaudos ženklų) anglų kalba. Santraukoje turi būti pateikiama straipsnyje keliama mokslinė problema, tyrimo metodika (empiriniam tyrimui), pagrindiniai rezultatai bei išvados. </w:t>
      </w:r>
    </w:p>
    <w:p w:rsidR="009606CA" w:rsidRPr="008D7E0E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Straipsnio tekste minint autorius, būtina pateikti </w:t>
      </w:r>
      <w:r w:rsidRPr="008D7E0E">
        <w:rPr>
          <w:rFonts w:ascii="Arial" w:hAnsi="Arial" w:cs="Arial"/>
          <w:i/>
          <w:iCs/>
          <w:sz w:val="20"/>
          <w:szCs w:val="20"/>
        </w:rPr>
        <w:t>nuorodas į konkrečius šaltinius</w:t>
      </w:r>
      <w:r w:rsidRPr="008D7E0E">
        <w:rPr>
          <w:rFonts w:ascii="Arial" w:hAnsi="Arial" w:cs="Arial"/>
          <w:sz w:val="20"/>
          <w:szCs w:val="20"/>
        </w:rPr>
        <w:t xml:space="preserve">, skliaustuose po autoriaus pavardės nurodant jų išleidimo metus. Kai straipsnyje minimas dviejų autorių šaltinis nurodomos abiejų autorių pavardes, kai trijų ir daugiau autorių – nurodoma tik pirmo autoriaus pavardė pridedant „ir </w:t>
      </w:r>
      <w:proofErr w:type="spellStart"/>
      <w:r w:rsidRPr="008D7E0E">
        <w:rPr>
          <w:rFonts w:ascii="Arial" w:hAnsi="Arial" w:cs="Arial"/>
          <w:sz w:val="20"/>
          <w:szCs w:val="20"/>
        </w:rPr>
        <w:t>kt</w:t>
      </w:r>
      <w:proofErr w:type="spellEnd"/>
      <w:r w:rsidRPr="008D7E0E">
        <w:rPr>
          <w:rFonts w:ascii="Arial" w:hAnsi="Arial" w:cs="Arial"/>
          <w:sz w:val="20"/>
          <w:szCs w:val="20"/>
        </w:rPr>
        <w:t>.“ Jei minimas šaltinis neturi autoriaus, pateikiant nuorodą minimas tik šaltinio pavadinimas ir išleidimo metai.</w:t>
      </w:r>
    </w:p>
    <w:p w:rsidR="009606CA" w:rsidRPr="008D7E0E" w:rsidRDefault="009606CA" w:rsidP="009606CA">
      <w:pPr>
        <w:pStyle w:val="prastasistinklapis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Tekstas maketuojamas </w:t>
      </w:r>
      <w:r w:rsidRPr="008D7E0E">
        <w:rPr>
          <w:rFonts w:ascii="Arial" w:hAnsi="Arial" w:cs="Arial"/>
          <w:i/>
          <w:iCs/>
          <w:color w:val="000000"/>
          <w:sz w:val="20"/>
          <w:szCs w:val="20"/>
        </w:rPr>
        <w:t>MS Word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 programa A4 formato lapuose viena skiltimi, šriftas – </w:t>
      </w:r>
      <w:proofErr w:type="spellStart"/>
      <w:r w:rsidRPr="008D7E0E">
        <w:rPr>
          <w:rFonts w:ascii="Arial" w:hAnsi="Arial" w:cs="Arial"/>
          <w:i/>
          <w:color w:val="000000"/>
          <w:sz w:val="20"/>
          <w:szCs w:val="20"/>
        </w:rPr>
        <w:t>Times</w:t>
      </w:r>
      <w:proofErr w:type="spellEnd"/>
      <w:r w:rsidRPr="008D7E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color w:val="000000"/>
          <w:sz w:val="20"/>
          <w:szCs w:val="20"/>
        </w:rPr>
        <w:t>New</w:t>
      </w:r>
      <w:proofErr w:type="spellEnd"/>
      <w:r w:rsidRPr="008D7E0E">
        <w:rPr>
          <w:rFonts w:ascii="Arial" w:hAnsi="Arial" w:cs="Arial"/>
          <w:i/>
          <w:color w:val="000000"/>
          <w:sz w:val="20"/>
          <w:szCs w:val="20"/>
        </w:rPr>
        <w:t xml:space="preserve"> Roman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, vienos eilutės protarpiu su tokiomis paraštėmis: viršuje, apačioje – 2 cm, kairėje – 3 cm, dešinėje – 1 cm. Pastraipos pradedamos su 1,27 cm įtrauka. Straipsnio dalims naudojami tokio dydžio ir stiliaus šriftai: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straipsnio pavadinimas: išlygiavimas centruotai, dydis – 14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autorių vardai ir pavardės: išlygiavimas centruotai, dydis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;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organizacija ir organizacijos adresas: išlygiavimas centruotai,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D7E0E">
        <w:rPr>
          <w:rFonts w:ascii="Arial" w:hAnsi="Arial" w:cs="Arial"/>
          <w:i/>
          <w:iCs/>
          <w:color w:val="000000"/>
          <w:sz w:val="20"/>
          <w:szCs w:val="20"/>
        </w:rPr>
        <w:t>kursyvas;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anotacija: teksto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esminiai žodžiai: teksto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pagrindinis tekstas: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teksto skyriaus pavadinimai: dydis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– kairinis,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tarpas virš pavadinimo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po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pavadinmu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 – 3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>.;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teksto poskyrio pavadinimai: dydis – 11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kairinis,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tarpas virš pavadinimo – 12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po pavadinimu – 3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.;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lentelių tekstas: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lentelių ir iliustracijų išdėstymas (centruotai) lapo atžvilgiu;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lentelių numeracija (centre, viršuje, </w:t>
      </w:r>
      <w:proofErr w:type="spellStart"/>
      <w:r w:rsidRPr="008D7E0E">
        <w:rPr>
          <w:rFonts w:ascii="Arial" w:hAnsi="Arial" w:cs="Arial"/>
          <w:sz w:val="20"/>
          <w:szCs w:val="20"/>
        </w:rPr>
        <w:t>pvz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.: 1 lentelė. Lentelės pavadinimas) ir paveikslėlių numeracija (apačioje, </w:t>
      </w:r>
      <w:proofErr w:type="spellStart"/>
      <w:r w:rsidRPr="008D7E0E">
        <w:rPr>
          <w:rFonts w:ascii="Arial" w:hAnsi="Arial" w:cs="Arial"/>
          <w:sz w:val="20"/>
          <w:szCs w:val="20"/>
        </w:rPr>
        <w:t>pvz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.: 1 </w:t>
      </w:r>
      <w:proofErr w:type="spellStart"/>
      <w:r w:rsidRPr="008D7E0E">
        <w:rPr>
          <w:rFonts w:ascii="Arial" w:hAnsi="Arial" w:cs="Arial"/>
          <w:sz w:val="20"/>
          <w:szCs w:val="20"/>
        </w:rPr>
        <w:t>pav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Iliustracijos pavadinimas): dydis – 9 </w:t>
      </w:r>
      <w:proofErr w:type="spellStart"/>
      <w:r w:rsidRPr="008D7E0E">
        <w:rPr>
          <w:rFonts w:ascii="Arial" w:hAnsi="Arial" w:cs="Arial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7E0E">
        <w:rPr>
          <w:rFonts w:ascii="Arial" w:hAnsi="Arial" w:cs="Arial"/>
          <w:b/>
          <w:bCs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sz w:val="20"/>
          <w:szCs w:val="20"/>
        </w:rPr>
        <w:t>;</w:t>
      </w:r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literatūros sąrašas: dydis – 9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numPr>
          <w:ilvl w:val="0"/>
          <w:numId w:val="1"/>
        </w:numPr>
        <w:ind w:hanging="153"/>
        <w:rPr>
          <w:rFonts w:ascii="Arial" w:hAnsi="Arial" w:cs="Arial"/>
          <w:color w:val="000000"/>
          <w:sz w:val="20"/>
          <w:szCs w:val="20"/>
        </w:rPr>
      </w:pPr>
      <w:r w:rsidRPr="008D7E0E">
        <w:rPr>
          <w:rFonts w:ascii="Arial" w:hAnsi="Arial" w:cs="Arial"/>
          <w:color w:val="000000"/>
          <w:sz w:val="20"/>
          <w:szCs w:val="20"/>
        </w:rPr>
        <w:t xml:space="preserve">santrauka (anglų kalba): dydis 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pavadinimas </w:t>
      </w:r>
      <w:proofErr w:type="spellStart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>pusjuodis</w:t>
      </w:r>
      <w:proofErr w:type="spellEnd"/>
      <w:r w:rsidRPr="008D7E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D7E0E">
        <w:rPr>
          <w:rFonts w:ascii="Arial" w:hAnsi="Arial" w:cs="Arial"/>
          <w:color w:val="000000"/>
          <w:sz w:val="20"/>
          <w:szCs w:val="20"/>
        </w:rPr>
        <w:t xml:space="preserve">– 10 </w:t>
      </w:r>
      <w:proofErr w:type="spellStart"/>
      <w:r w:rsidRPr="008D7E0E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8D7E0E">
        <w:rPr>
          <w:rFonts w:ascii="Arial" w:hAnsi="Arial" w:cs="Arial"/>
          <w:color w:val="000000"/>
          <w:sz w:val="20"/>
          <w:szCs w:val="20"/>
        </w:rPr>
        <w:t xml:space="preserve">, išlygiavimas abipusis; </w:t>
      </w:r>
    </w:p>
    <w:p w:rsidR="009606CA" w:rsidRPr="008D7E0E" w:rsidRDefault="009606CA" w:rsidP="009606CA">
      <w:pPr>
        <w:pStyle w:val="Pagrindiniotekstotrauka3"/>
        <w:numPr>
          <w:ilvl w:val="0"/>
          <w:numId w:val="1"/>
        </w:numPr>
        <w:ind w:right="-45" w:hanging="153"/>
        <w:rPr>
          <w:rFonts w:ascii="Arial" w:hAnsi="Arial" w:cs="Arial"/>
        </w:rPr>
      </w:pPr>
      <w:r w:rsidRPr="008D7E0E">
        <w:rPr>
          <w:rFonts w:ascii="Arial" w:hAnsi="Arial" w:cs="Arial"/>
          <w:color w:val="000000"/>
        </w:rPr>
        <w:t xml:space="preserve">esminiai žodžiai (anglų kalba): dydis – 10 </w:t>
      </w:r>
      <w:proofErr w:type="spellStart"/>
      <w:r w:rsidRPr="008D7E0E">
        <w:rPr>
          <w:rFonts w:ascii="Arial" w:hAnsi="Arial" w:cs="Arial"/>
          <w:color w:val="000000"/>
        </w:rPr>
        <w:t>pt</w:t>
      </w:r>
      <w:proofErr w:type="spellEnd"/>
      <w:r w:rsidRPr="008D7E0E">
        <w:rPr>
          <w:rFonts w:ascii="Arial" w:hAnsi="Arial" w:cs="Arial"/>
          <w:color w:val="000000"/>
        </w:rPr>
        <w:t>, išlygiavimas abipusis.</w:t>
      </w:r>
      <w:r w:rsidRPr="008D7E0E">
        <w:rPr>
          <w:rFonts w:ascii="Arial" w:hAnsi="Arial" w:cs="Arial"/>
          <w:noProof/>
          <w:lang w:eastAsia="lt-LT"/>
        </w:rPr>
        <w:t xml:space="preserve"> </w:t>
      </w:r>
    </w:p>
    <w:p w:rsidR="009606CA" w:rsidRPr="008D7E0E" w:rsidRDefault="009606CA" w:rsidP="009606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06CA" w:rsidRPr="008D7E0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9606CA" w:rsidRPr="008D7E0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iCs/>
          <w:sz w:val="20"/>
          <w:szCs w:val="20"/>
        </w:rPr>
        <w:t xml:space="preserve">Literatūros sąrašo </w:t>
      </w:r>
      <w:r w:rsidRPr="008D7E0E">
        <w:rPr>
          <w:rFonts w:ascii="Arial" w:hAnsi="Arial" w:cs="Arial"/>
          <w:b/>
          <w:sz w:val="20"/>
          <w:szCs w:val="20"/>
        </w:rPr>
        <w:t>pateikimas</w:t>
      </w:r>
    </w:p>
    <w:p w:rsidR="009606CA" w:rsidRPr="008D7E0E" w:rsidRDefault="009606CA" w:rsidP="009606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7E0E">
        <w:rPr>
          <w:rFonts w:ascii="Arial" w:eastAsia="Times New Roman" w:hAnsi="Arial" w:cs="Arial"/>
          <w:color w:val="000000"/>
          <w:sz w:val="20"/>
          <w:szCs w:val="20"/>
        </w:rPr>
        <w:t xml:space="preserve">Literatūros sąrašas pateikiamas pagal modifikuoto APA citavimo stiliaus rekomendacijas: </w:t>
      </w:r>
    </w:p>
    <w:p w:rsidR="009606CA" w:rsidRPr="008D7E0E" w:rsidRDefault="009606CA" w:rsidP="009606C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06CA" w:rsidRPr="008D7E0E" w:rsidRDefault="009606CA" w:rsidP="009606CA">
      <w:pPr>
        <w:pStyle w:val="Sraopastraipa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hanging="10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Knygos aprašas</w:t>
      </w:r>
    </w:p>
    <w:p w:rsidR="009606CA" w:rsidRPr="008D7E0E" w:rsidRDefault="009606CA" w:rsidP="009606CA">
      <w:pPr>
        <w:pStyle w:val="Sraopastraipa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Vieno autoriaus knyga:</w:t>
      </w:r>
    </w:p>
    <w:p w:rsidR="009606CA" w:rsidRPr="008D7E0E" w:rsidRDefault="009606CA" w:rsidP="009606CA">
      <w:pPr>
        <w:pStyle w:val="Sraopastraipa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pStyle w:val="Sraopastraipa"/>
        <w:tabs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Ramonaitė, A. (2007). </w:t>
      </w:r>
      <w:r w:rsidRPr="008D7E0E">
        <w:rPr>
          <w:rFonts w:ascii="Arial" w:hAnsi="Arial" w:cs="Arial"/>
          <w:i/>
          <w:sz w:val="20"/>
          <w:szCs w:val="20"/>
        </w:rPr>
        <w:t xml:space="preserve">Tarp Rytų ir Vakarų: Lietuvos visuomenės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geokultūrinės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nuostatos</w:t>
      </w:r>
      <w:r w:rsidRPr="008D7E0E">
        <w:rPr>
          <w:rFonts w:ascii="Arial" w:hAnsi="Arial" w:cs="Arial"/>
          <w:sz w:val="20"/>
          <w:szCs w:val="20"/>
        </w:rPr>
        <w:t xml:space="preserve">. Vilnius: </w:t>
      </w:r>
      <w:proofErr w:type="spellStart"/>
      <w:r w:rsidRPr="008D7E0E">
        <w:rPr>
          <w:rFonts w:ascii="Arial" w:hAnsi="Arial" w:cs="Arial"/>
          <w:sz w:val="20"/>
          <w:szCs w:val="20"/>
        </w:rPr>
        <w:t>Versus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aureus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V. Lukoševičienė. (2007). </w:t>
      </w:r>
      <w:r w:rsidRPr="008D7E0E">
        <w:rPr>
          <w:rFonts w:ascii="Arial" w:hAnsi="Arial" w:cs="Arial"/>
          <w:i/>
          <w:sz w:val="20"/>
          <w:szCs w:val="20"/>
        </w:rPr>
        <w:t>Pagrindinės ir vidurinės mokyklos mokytojo dalykinių kompetencijų įsivertinimas. Įsivertinimo metodikų komplektas studentui</w:t>
      </w:r>
      <w:r w:rsidRPr="008D7E0E">
        <w:rPr>
          <w:rFonts w:ascii="Arial" w:hAnsi="Arial" w:cs="Arial"/>
          <w:sz w:val="20"/>
          <w:szCs w:val="20"/>
        </w:rPr>
        <w:t>. Kaunas: Technologija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Saxe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G. B. (1991).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Cultural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cognitive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Studies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mathematical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understanding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Hillsdale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NJ: </w:t>
      </w:r>
      <w:proofErr w:type="spellStart"/>
      <w:r w:rsidRPr="008D7E0E">
        <w:rPr>
          <w:rFonts w:ascii="Arial" w:hAnsi="Arial" w:cs="Arial"/>
          <w:sz w:val="20"/>
          <w:szCs w:val="20"/>
        </w:rPr>
        <w:t>Erlbaum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lastRenderedPageBreak/>
        <w:t xml:space="preserve">Dviejų autorių knyga, trečias leidimas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Mitchell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T. R., &amp; </w:t>
      </w:r>
      <w:proofErr w:type="spellStart"/>
      <w:r w:rsidRPr="008D7E0E">
        <w:rPr>
          <w:rFonts w:ascii="Arial" w:hAnsi="Arial" w:cs="Arial"/>
          <w:sz w:val="20"/>
          <w:szCs w:val="20"/>
        </w:rPr>
        <w:t>Larson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 R., </w:t>
      </w:r>
      <w:proofErr w:type="spellStart"/>
      <w:r w:rsidRPr="008D7E0E">
        <w:rPr>
          <w:rFonts w:ascii="Arial" w:hAnsi="Arial" w:cs="Arial"/>
          <w:sz w:val="20"/>
          <w:szCs w:val="20"/>
        </w:rPr>
        <w:t>Jr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(1987).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People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organizations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introduction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organizational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behavior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(3rd </w:t>
      </w:r>
      <w:proofErr w:type="spellStart"/>
      <w:r w:rsidRPr="008D7E0E">
        <w:rPr>
          <w:rFonts w:ascii="Arial" w:hAnsi="Arial" w:cs="Arial"/>
          <w:sz w:val="20"/>
          <w:szCs w:val="20"/>
        </w:rPr>
        <w:t>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.). </w:t>
      </w:r>
      <w:proofErr w:type="spellStart"/>
      <w:r w:rsidRPr="008D7E0E">
        <w:rPr>
          <w:rFonts w:ascii="Arial" w:hAnsi="Arial" w:cs="Arial"/>
          <w:sz w:val="20"/>
          <w:szCs w:val="20"/>
        </w:rPr>
        <w:t>New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York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McGraw-Hill.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Mackevičius, J. ir Navickas, A. (1971). </w:t>
      </w:r>
      <w:r w:rsidRPr="008D7E0E">
        <w:rPr>
          <w:rFonts w:ascii="Arial" w:hAnsi="Arial" w:cs="Arial"/>
          <w:i/>
          <w:sz w:val="20"/>
          <w:szCs w:val="20"/>
        </w:rPr>
        <w:t>Produkcijos savikainos lyginamoji analizė</w:t>
      </w:r>
      <w:r w:rsidRPr="008D7E0E">
        <w:rPr>
          <w:rFonts w:ascii="Arial" w:hAnsi="Arial" w:cs="Arial"/>
          <w:sz w:val="20"/>
          <w:szCs w:val="20"/>
        </w:rPr>
        <w:t xml:space="preserve">. Vilnius: Mokslas.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Trijų ir daugiau autorių knyga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Ganster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D. C., </w:t>
      </w:r>
      <w:proofErr w:type="spellStart"/>
      <w:r w:rsidRPr="008D7E0E">
        <w:rPr>
          <w:rFonts w:ascii="Arial" w:hAnsi="Arial" w:cs="Arial"/>
          <w:sz w:val="20"/>
          <w:szCs w:val="20"/>
        </w:rPr>
        <w:t>Schaubroeck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J., Sime, W. E., &amp; </w:t>
      </w:r>
      <w:proofErr w:type="spellStart"/>
      <w:r w:rsidRPr="008D7E0E">
        <w:rPr>
          <w:rFonts w:ascii="Arial" w:hAnsi="Arial" w:cs="Arial"/>
          <w:sz w:val="20"/>
          <w:szCs w:val="20"/>
        </w:rPr>
        <w:t>Mayes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B. T. (1991).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nomological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validity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Type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7E0E">
        <w:rPr>
          <w:rFonts w:ascii="Arial" w:hAnsi="Arial" w:cs="Arial"/>
          <w:sz w:val="20"/>
          <w:szCs w:val="20"/>
        </w:rPr>
        <w:t>personality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among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employed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adults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New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York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McGraw-Hill.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Levandauskas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8D7E0E">
        <w:rPr>
          <w:rFonts w:ascii="Arial" w:hAnsi="Arial" w:cs="Arial"/>
          <w:sz w:val="20"/>
          <w:szCs w:val="20"/>
        </w:rPr>
        <w:t>Levandauskienė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Simanavičius, Ž. ir </w:t>
      </w:r>
      <w:proofErr w:type="spellStart"/>
      <w:r w:rsidRPr="008D7E0E">
        <w:rPr>
          <w:rFonts w:ascii="Arial" w:hAnsi="Arial" w:cs="Arial"/>
          <w:sz w:val="20"/>
          <w:szCs w:val="20"/>
        </w:rPr>
        <w:t>kt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(1981). Kauno Rotušės aikštė. Vilnius: Mintis.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Kolektyvinio autoriaus aprašas: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Lietuvos statistikos departamentas (1991). Lietuvos statistikos metraštis. Vilnius: Informacijos - leidybos centras.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II. Periodiniai leidiniai</w:t>
      </w:r>
    </w:p>
    <w:p w:rsidR="009606CA" w:rsidRPr="008D7E0E" w:rsidRDefault="009606CA" w:rsidP="009606CA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Vieno autoriaus straipsnis žurnale </w:t>
      </w: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Bekerian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D. A. (1993).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search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typical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eyewitness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American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Psychologist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48, 574-576. </w:t>
      </w: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Jucevičius, R. (1995). </w:t>
      </w:r>
      <w:proofErr w:type="spellStart"/>
      <w:r w:rsidRPr="008D7E0E">
        <w:rPr>
          <w:rFonts w:ascii="Arial" w:hAnsi="Arial" w:cs="Arial"/>
          <w:sz w:val="20"/>
          <w:szCs w:val="20"/>
        </w:rPr>
        <w:t>Antreprenerystės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reiškinio sociologiniai bruožai. </w:t>
      </w:r>
      <w:r w:rsidRPr="008D7E0E">
        <w:rPr>
          <w:rFonts w:ascii="Arial" w:hAnsi="Arial" w:cs="Arial"/>
          <w:i/>
          <w:sz w:val="20"/>
          <w:szCs w:val="20"/>
        </w:rPr>
        <w:t>Socialiniai mokslai: Sociologija</w:t>
      </w:r>
      <w:r w:rsidRPr="008D7E0E">
        <w:rPr>
          <w:rFonts w:ascii="Arial" w:hAnsi="Arial" w:cs="Arial"/>
          <w:sz w:val="20"/>
          <w:szCs w:val="20"/>
        </w:rPr>
        <w:t>, 2 (3), 47-55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Dviejų autorių straipsnis žurnale: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Šaparnienė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D., Merkys, G. (2004). </w:t>
      </w:r>
      <w:proofErr w:type="spellStart"/>
      <w:r w:rsidRPr="008D7E0E">
        <w:rPr>
          <w:rFonts w:ascii="Arial" w:hAnsi="Arial" w:cs="Arial"/>
          <w:sz w:val="20"/>
          <w:szCs w:val="20"/>
        </w:rPr>
        <w:t>Computer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literacy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gender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stereotypes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investigation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among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Lithuanian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university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students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i/>
          <w:sz w:val="20"/>
          <w:szCs w:val="20"/>
        </w:rPr>
        <w:t>Socialiniai mokslai</w:t>
      </w:r>
      <w:r w:rsidRPr="008D7E0E">
        <w:rPr>
          <w:rFonts w:ascii="Arial" w:hAnsi="Arial" w:cs="Arial"/>
          <w:sz w:val="20"/>
          <w:szCs w:val="20"/>
        </w:rPr>
        <w:t>, 1(43), 69–77.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Večkienė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N. ir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Ramanauskaitė, A. (1996). Pažinimo ir ugdymo modeliai bei jų įtaka ugdymo organizavimui. </w:t>
      </w:r>
      <w:r w:rsidRPr="008D7E0E">
        <w:rPr>
          <w:rFonts w:ascii="Arial" w:hAnsi="Arial" w:cs="Arial"/>
          <w:i/>
          <w:sz w:val="20"/>
          <w:szCs w:val="20"/>
        </w:rPr>
        <w:t>Socialiniai mokslai</w:t>
      </w:r>
      <w:r w:rsidRPr="008D7E0E">
        <w:rPr>
          <w:rFonts w:ascii="Arial" w:hAnsi="Arial" w:cs="Arial"/>
          <w:sz w:val="20"/>
          <w:szCs w:val="20"/>
        </w:rPr>
        <w:t xml:space="preserve">: Edukologija, 2 (6), 48-55.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Trijų ir daugiau autorių straipsnis žurnale: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Borman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W. C., </w:t>
      </w:r>
      <w:proofErr w:type="spellStart"/>
      <w:r w:rsidRPr="008D7E0E">
        <w:rPr>
          <w:rFonts w:ascii="Arial" w:hAnsi="Arial" w:cs="Arial"/>
          <w:sz w:val="20"/>
          <w:szCs w:val="20"/>
        </w:rPr>
        <w:t>Hanson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M. A., </w:t>
      </w:r>
      <w:proofErr w:type="spellStart"/>
      <w:r w:rsidRPr="008D7E0E">
        <w:rPr>
          <w:rFonts w:ascii="Arial" w:hAnsi="Arial" w:cs="Arial"/>
          <w:sz w:val="20"/>
          <w:szCs w:val="20"/>
        </w:rPr>
        <w:t>Oppler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 H., </w:t>
      </w:r>
      <w:proofErr w:type="spellStart"/>
      <w:r w:rsidRPr="008D7E0E">
        <w:rPr>
          <w:rFonts w:ascii="Arial" w:hAnsi="Arial" w:cs="Arial"/>
          <w:sz w:val="20"/>
          <w:szCs w:val="20"/>
        </w:rPr>
        <w:t>Pulakos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E. D., &amp; </w:t>
      </w:r>
      <w:proofErr w:type="spellStart"/>
      <w:r w:rsidRPr="008D7E0E">
        <w:rPr>
          <w:rFonts w:ascii="Arial" w:hAnsi="Arial" w:cs="Arial"/>
          <w:sz w:val="20"/>
          <w:szCs w:val="20"/>
        </w:rPr>
        <w:t>White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L. A. (1993).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early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experience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performance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Applied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78, 443-449.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III. Konferencijų ir simpoziumų medžiaga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Publikuotas pranešimas, straipsnis ar skyrius, publikuotas konferencijos medžiagoje: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Deci, E. L., &amp; </w:t>
      </w:r>
      <w:proofErr w:type="spellStart"/>
      <w:r w:rsidRPr="008D7E0E">
        <w:rPr>
          <w:rFonts w:ascii="Arial" w:hAnsi="Arial" w:cs="Arial"/>
          <w:sz w:val="20"/>
          <w:szCs w:val="20"/>
        </w:rPr>
        <w:t>Ryan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R. M. (1991). A </w:t>
      </w:r>
      <w:proofErr w:type="spellStart"/>
      <w:r w:rsidRPr="008D7E0E">
        <w:rPr>
          <w:rFonts w:ascii="Arial" w:hAnsi="Arial" w:cs="Arial"/>
          <w:sz w:val="20"/>
          <w:szCs w:val="20"/>
        </w:rPr>
        <w:t>motivational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approach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sz w:val="20"/>
          <w:szCs w:val="20"/>
        </w:rPr>
        <w:t>self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Integration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personality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8D7E0E">
        <w:rPr>
          <w:rFonts w:ascii="Arial" w:hAnsi="Arial" w:cs="Arial"/>
          <w:sz w:val="20"/>
          <w:szCs w:val="20"/>
        </w:rPr>
        <w:t>Dientsbier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D7E0E">
        <w:rPr>
          <w:rFonts w:ascii="Arial" w:hAnsi="Arial" w:cs="Arial"/>
          <w:sz w:val="20"/>
          <w:szCs w:val="20"/>
        </w:rPr>
        <w:t>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Nebraska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Symposium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Vol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. 38.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Perspectives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Pr="008D7E0E">
        <w:rPr>
          <w:rFonts w:ascii="Arial" w:hAnsi="Arial" w:cs="Arial"/>
          <w:i/>
          <w:sz w:val="20"/>
          <w:szCs w:val="20"/>
        </w:rPr>
        <w:t xml:space="preserve"> </w:t>
      </w:r>
      <w:r w:rsidRPr="008D7E0E">
        <w:rPr>
          <w:rFonts w:ascii="Arial" w:hAnsi="Arial" w:cs="Arial"/>
          <w:sz w:val="20"/>
          <w:szCs w:val="20"/>
        </w:rPr>
        <w:t>(</w:t>
      </w:r>
      <w:proofErr w:type="spellStart"/>
      <w:r w:rsidRPr="008D7E0E">
        <w:rPr>
          <w:rFonts w:ascii="Arial" w:hAnsi="Arial" w:cs="Arial"/>
          <w:sz w:val="20"/>
          <w:szCs w:val="20"/>
        </w:rPr>
        <w:t>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237-288). </w:t>
      </w:r>
      <w:proofErr w:type="spellStart"/>
      <w:r w:rsidRPr="008D7E0E">
        <w:rPr>
          <w:rFonts w:ascii="Arial" w:hAnsi="Arial" w:cs="Arial"/>
          <w:sz w:val="20"/>
          <w:szCs w:val="20"/>
        </w:rPr>
        <w:t>Lincoln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E0E">
        <w:rPr>
          <w:rFonts w:ascii="Arial" w:hAnsi="Arial" w:cs="Arial"/>
          <w:sz w:val="20"/>
          <w:szCs w:val="20"/>
        </w:rPr>
        <w:t>University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Nebraska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Press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Jucevičius, R. (1992). Valdymo reorganizavimo prielaidos. </w:t>
      </w:r>
      <w:r w:rsidRPr="008D7E0E">
        <w:rPr>
          <w:rFonts w:ascii="Arial" w:hAnsi="Arial" w:cs="Arial"/>
          <w:i/>
          <w:sz w:val="20"/>
          <w:szCs w:val="20"/>
        </w:rPr>
        <w:t>Vadyba ir rinkos ekonomika: tarptautinės konferencijos pranešimų medžiaga</w:t>
      </w:r>
      <w:r w:rsidRPr="008D7E0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D7E0E">
        <w:rPr>
          <w:rFonts w:ascii="Arial" w:hAnsi="Arial" w:cs="Arial"/>
          <w:sz w:val="20"/>
          <w:szCs w:val="20"/>
        </w:rPr>
        <w:t>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15-19). Kaunas: Technologija.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IV. Daktaro disertacijos ar magistro tezės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Publikuota daktaro disertacija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Gudavičius, A. (1994). Ekonominių veiksnių įtaka Lietuvos demografinei situacijai (Daktaro disertacija, Vilniaus universitetas, 1994). </w:t>
      </w:r>
    </w:p>
    <w:p w:rsidR="009606CA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lastRenderedPageBreak/>
        <w:t xml:space="preserve">V. Elektroniniai šaltiniai 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Spausdinto straipsnio elektroninė versija Internete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VandenBos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8D7E0E">
        <w:rPr>
          <w:rFonts w:ascii="Arial" w:hAnsi="Arial" w:cs="Arial"/>
          <w:sz w:val="20"/>
          <w:szCs w:val="20"/>
        </w:rPr>
        <w:t>Knapp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S., &amp; </w:t>
      </w:r>
      <w:proofErr w:type="spellStart"/>
      <w:r w:rsidRPr="008D7E0E">
        <w:rPr>
          <w:rFonts w:ascii="Arial" w:hAnsi="Arial" w:cs="Arial"/>
          <w:sz w:val="20"/>
          <w:szCs w:val="20"/>
        </w:rPr>
        <w:t>Doe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 (2001).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reference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elements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selection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resources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undergraduates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Bibliographic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Research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5, 117-123.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October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13, 2001,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http://jbr.org/articles.html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Fredrickson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B. L. (2000, </w:t>
      </w:r>
      <w:proofErr w:type="spellStart"/>
      <w:r w:rsidRPr="008D7E0E">
        <w:rPr>
          <w:rFonts w:ascii="Arial" w:hAnsi="Arial" w:cs="Arial"/>
          <w:sz w:val="20"/>
          <w:szCs w:val="20"/>
        </w:rPr>
        <w:t>March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7). </w:t>
      </w:r>
      <w:proofErr w:type="spellStart"/>
      <w:r w:rsidRPr="008D7E0E">
        <w:rPr>
          <w:rFonts w:ascii="Arial" w:hAnsi="Arial" w:cs="Arial"/>
          <w:sz w:val="20"/>
          <w:szCs w:val="20"/>
        </w:rPr>
        <w:t>Cultivating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positive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emotions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sz w:val="20"/>
          <w:szCs w:val="20"/>
        </w:rPr>
        <w:t>optimize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health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well-being.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Prevention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D7E0E">
        <w:rPr>
          <w:rFonts w:ascii="Arial" w:hAnsi="Arial" w:cs="Arial"/>
          <w:sz w:val="20"/>
          <w:szCs w:val="20"/>
        </w:rPr>
        <w:t>Treatment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3, </w:t>
      </w:r>
      <w:proofErr w:type="spellStart"/>
      <w:r w:rsidRPr="008D7E0E">
        <w:rPr>
          <w:rFonts w:ascii="Arial" w:hAnsi="Arial" w:cs="Arial"/>
          <w:sz w:val="20"/>
          <w:szCs w:val="20"/>
        </w:rPr>
        <w:t>Article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0001a.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November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20, 2000,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http://journals.apa.org/prevention/volume3/pre0030001a.html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Žurnalo straipsnio elektroninė kopija pateikiama duomenų bazėse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sz w:val="20"/>
          <w:szCs w:val="20"/>
        </w:rPr>
        <w:t xml:space="preserve">Stone, N. (1989).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Globalization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Europe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Harward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Business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Review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49, 631–658. Žiūrėta 2006, birželio 5 per internetą: EBSCO </w:t>
      </w:r>
      <w:proofErr w:type="spellStart"/>
      <w:r w:rsidRPr="008D7E0E">
        <w:rPr>
          <w:rFonts w:ascii="Arial" w:hAnsi="Arial" w:cs="Arial"/>
          <w:sz w:val="20"/>
          <w:szCs w:val="20"/>
        </w:rPr>
        <w:t>Publishing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Borman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W. C., </w:t>
      </w:r>
      <w:proofErr w:type="spellStart"/>
      <w:r w:rsidRPr="008D7E0E">
        <w:rPr>
          <w:rFonts w:ascii="Arial" w:hAnsi="Arial" w:cs="Arial"/>
          <w:sz w:val="20"/>
          <w:szCs w:val="20"/>
        </w:rPr>
        <w:t>Hanson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M. A., </w:t>
      </w:r>
      <w:proofErr w:type="spellStart"/>
      <w:r w:rsidRPr="008D7E0E">
        <w:rPr>
          <w:rFonts w:ascii="Arial" w:hAnsi="Arial" w:cs="Arial"/>
          <w:sz w:val="20"/>
          <w:szCs w:val="20"/>
        </w:rPr>
        <w:t>Oppler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 H., </w:t>
      </w:r>
      <w:proofErr w:type="spellStart"/>
      <w:r w:rsidRPr="008D7E0E">
        <w:rPr>
          <w:rFonts w:ascii="Arial" w:hAnsi="Arial" w:cs="Arial"/>
          <w:sz w:val="20"/>
          <w:szCs w:val="20"/>
        </w:rPr>
        <w:t>Pulakos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E. D., &amp; </w:t>
      </w:r>
      <w:proofErr w:type="spellStart"/>
      <w:r w:rsidRPr="008D7E0E">
        <w:rPr>
          <w:rFonts w:ascii="Arial" w:hAnsi="Arial" w:cs="Arial"/>
          <w:sz w:val="20"/>
          <w:szCs w:val="20"/>
        </w:rPr>
        <w:t>White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L. A. (1993).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early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experience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supervisor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performance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7E0E">
        <w:rPr>
          <w:rFonts w:ascii="Arial" w:hAnsi="Arial" w:cs="Arial"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Applied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78, 443-449.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October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23, 2000,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PsycARTICLES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database</w:t>
      </w:r>
      <w:proofErr w:type="spellEnd"/>
      <w:r w:rsidRPr="008D7E0E">
        <w:rPr>
          <w:rFonts w:ascii="Arial" w:hAnsi="Arial" w:cs="Arial"/>
          <w:sz w:val="20"/>
          <w:szCs w:val="20"/>
        </w:rPr>
        <w:t>.</w:t>
      </w: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</w:p>
    <w:p w:rsidR="009606CA" w:rsidRPr="008D7E0E" w:rsidRDefault="009606CA" w:rsidP="009606CA">
      <w:pPr>
        <w:jc w:val="both"/>
        <w:rPr>
          <w:rFonts w:ascii="Arial" w:hAnsi="Arial" w:cs="Arial"/>
          <w:b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 xml:space="preserve">Spausdinto straipsnio elektroninė versija Internete </w:t>
      </w:r>
      <w:r w:rsidRPr="008D7E0E">
        <w:rPr>
          <w:rFonts w:ascii="Arial" w:hAnsi="Arial" w:cs="Arial"/>
          <w:b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VandenBos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8D7E0E">
        <w:rPr>
          <w:rFonts w:ascii="Arial" w:hAnsi="Arial" w:cs="Arial"/>
          <w:sz w:val="20"/>
          <w:szCs w:val="20"/>
        </w:rPr>
        <w:t>Knapp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S., &amp; </w:t>
      </w:r>
      <w:proofErr w:type="spellStart"/>
      <w:r w:rsidRPr="008D7E0E">
        <w:rPr>
          <w:rFonts w:ascii="Arial" w:hAnsi="Arial" w:cs="Arial"/>
          <w:sz w:val="20"/>
          <w:szCs w:val="20"/>
        </w:rPr>
        <w:t>Doe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J. (2001). Role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reference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elements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in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the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selection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resources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psychology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undergraduates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8D7E0E">
        <w:rPr>
          <w:rFonts w:ascii="Arial" w:hAnsi="Arial" w:cs="Arial"/>
          <w:sz w:val="20"/>
          <w:szCs w:val="20"/>
        </w:rPr>
        <w:t>Electronic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version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]. </w:t>
      </w:r>
      <w:proofErr w:type="spellStart"/>
      <w:r w:rsidRPr="008D7E0E">
        <w:rPr>
          <w:rFonts w:ascii="Arial" w:hAnsi="Arial" w:cs="Arial"/>
          <w:sz w:val="20"/>
          <w:szCs w:val="20"/>
        </w:rPr>
        <w:t>Journal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of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Bibliographic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Research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5, 117-123. </w:t>
      </w:r>
      <w:r w:rsidRPr="008D7E0E">
        <w:rPr>
          <w:rFonts w:ascii="Arial" w:hAnsi="Arial" w:cs="Arial"/>
          <w:sz w:val="20"/>
          <w:szCs w:val="20"/>
        </w:rPr>
        <w:cr/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  <w:r w:rsidRPr="008D7E0E">
        <w:rPr>
          <w:rFonts w:ascii="Arial" w:hAnsi="Arial" w:cs="Arial"/>
          <w:b/>
          <w:sz w:val="20"/>
          <w:szCs w:val="20"/>
        </w:rPr>
        <w:t>Straipsnis iš elektroninio žurnalo</w:t>
      </w:r>
      <w:r w:rsidRPr="008D7E0E">
        <w:rPr>
          <w:rFonts w:ascii="Arial" w:hAnsi="Arial" w:cs="Arial"/>
          <w:sz w:val="20"/>
          <w:szCs w:val="20"/>
        </w:rPr>
        <w:t xml:space="preserve"> </w:t>
      </w:r>
    </w:p>
    <w:p w:rsidR="009606CA" w:rsidRPr="008D7E0E" w:rsidRDefault="009606CA" w:rsidP="009606CA">
      <w:pPr>
        <w:jc w:val="both"/>
        <w:rPr>
          <w:rFonts w:ascii="Arial" w:hAnsi="Arial" w:cs="Arial"/>
          <w:sz w:val="20"/>
          <w:szCs w:val="20"/>
        </w:rPr>
      </w:pPr>
    </w:p>
    <w:p w:rsidR="009606CA" w:rsidRPr="009606CA" w:rsidRDefault="009606CA" w:rsidP="00D52A4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D7E0E">
        <w:rPr>
          <w:rFonts w:ascii="Arial" w:hAnsi="Arial" w:cs="Arial"/>
          <w:sz w:val="20"/>
          <w:szCs w:val="20"/>
        </w:rPr>
        <w:t>Fredrickson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B. L. (2000, </w:t>
      </w:r>
      <w:proofErr w:type="spellStart"/>
      <w:r w:rsidRPr="008D7E0E">
        <w:rPr>
          <w:rFonts w:ascii="Arial" w:hAnsi="Arial" w:cs="Arial"/>
          <w:sz w:val="20"/>
          <w:szCs w:val="20"/>
        </w:rPr>
        <w:t>March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7). </w:t>
      </w:r>
      <w:proofErr w:type="spellStart"/>
      <w:r w:rsidRPr="008D7E0E">
        <w:rPr>
          <w:rFonts w:ascii="Arial" w:hAnsi="Arial" w:cs="Arial"/>
          <w:sz w:val="20"/>
          <w:szCs w:val="20"/>
        </w:rPr>
        <w:t>Cultivating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positive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emotions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D7E0E">
        <w:rPr>
          <w:rFonts w:ascii="Arial" w:hAnsi="Arial" w:cs="Arial"/>
          <w:sz w:val="20"/>
          <w:szCs w:val="20"/>
        </w:rPr>
        <w:t>optimize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health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and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well-being.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Prevention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D7E0E">
        <w:rPr>
          <w:rFonts w:ascii="Arial" w:hAnsi="Arial" w:cs="Arial"/>
          <w:sz w:val="20"/>
          <w:szCs w:val="20"/>
        </w:rPr>
        <w:t>Treatment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, 3, </w:t>
      </w:r>
      <w:proofErr w:type="spellStart"/>
      <w:r w:rsidRPr="008D7E0E">
        <w:rPr>
          <w:rFonts w:ascii="Arial" w:hAnsi="Arial" w:cs="Arial"/>
          <w:sz w:val="20"/>
          <w:szCs w:val="20"/>
        </w:rPr>
        <w:t>Article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0001a. </w:t>
      </w:r>
      <w:proofErr w:type="spellStart"/>
      <w:r w:rsidRPr="008D7E0E">
        <w:rPr>
          <w:rFonts w:ascii="Arial" w:hAnsi="Arial" w:cs="Arial"/>
          <w:sz w:val="20"/>
          <w:szCs w:val="20"/>
        </w:rPr>
        <w:t>Retrieved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E0E">
        <w:rPr>
          <w:rFonts w:ascii="Arial" w:hAnsi="Arial" w:cs="Arial"/>
          <w:sz w:val="20"/>
          <w:szCs w:val="20"/>
        </w:rPr>
        <w:t>November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20, 2000, </w:t>
      </w:r>
      <w:proofErr w:type="spellStart"/>
      <w:r w:rsidRPr="008D7E0E">
        <w:rPr>
          <w:rFonts w:ascii="Arial" w:hAnsi="Arial" w:cs="Arial"/>
          <w:sz w:val="20"/>
          <w:szCs w:val="20"/>
        </w:rPr>
        <w:t>from</w:t>
      </w:r>
      <w:proofErr w:type="spellEnd"/>
      <w:r w:rsidRPr="008D7E0E">
        <w:rPr>
          <w:rFonts w:ascii="Arial" w:hAnsi="Arial" w:cs="Arial"/>
          <w:sz w:val="20"/>
          <w:szCs w:val="20"/>
        </w:rPr>
        <w:t xml:space="preserve"> http://journals.apa.org/prevention/volume3/pre0030001a.html </w:t>
      </w:r>
      <w:r w:rsidRPr="008D7E0E">
        <w:rPr>
          <w:rFonts w:ascii="Arial" w:hAnsi="Arial" w:cs="Arial"/>
          <w:sz w:val="20"/>
          <w:szCs w:val="20"/>
        </w:rPr>
        <w:cr/>
      </w:r>
      <w:bookmarkStart w:id="0" w:name="_GoBack"/>
      <w:bookmarkEnd w:id="0"/>
    </w:p>
    <w:p w:rsidR="0058272F" w:rsidRDefault="0058272F"/>
    <w:sectPr w:rsidR="0058272F" w:rsidSect="00325A44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73" w:rsidRDefault="00D31073">
      <w:r>
        <w:separator/>
      </w:r>
    </w:p>
  </w:endnote>
  <w:endnote w:type="continuationSeparator" w:id="0">
    <w:p w:rsidR="00D31073" w:rsidRDefault="00D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44" w:rsidRDefault="00D31073" w:rsidP="00A0374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73" w:rsidRDefault="00D31073">
      <w:r>
        <w:separator/>
      </w:r>
    </w:p>
  </w:footnote>
  <w:footnote w:type="continuationSeparator" w:id="0">
    <w:p w:rsidR="00D31073" w:rsidRDefault="00D3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44" w:rsidRDefault="00D310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A"/>
    <w:rsid w:val="002778CB"/>
    <w:rsid w:val="0058272F"/>
    <w:rsid w:val="008E2FC4"/>
    <w:rsid w:val="009606CA"/>
    <w:rsid w:val="00A6255E"/>
    <w:rsid w:val="00AE12D1"/>
    <w:rsid w:val="00D31073"/>
    <w:rsid w:val="00D52A4A"/>
    <w:rsid w:val="00D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prastasistinklapis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prastasistinklapis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Alytaus Kolegija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Studentas</cp:lastModifiedBy>
  <cp:revision>2</cp:revision>
  <dcterms:created xsi:type="dcterms:W3CDTF">2018-03-07T14:06:00Z</dcterms:created>
  <dcterms:modified xsi:type="dcterms:W3CDTF">2018-03-07T14:06:00Z</dcterms:modified>
</cp:coreProperties>
</file>